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AB47" w14:textId="15EC0B80" w:rsidR="0050175C" w:rsidRPr="0050175C" w:rsidRDefault="0050175C" w:rsidP="0050175C">
      <w:pPr>
        <w:shd w:val="clear" w:color="auto" w:fill="F9F9F9"/>
        <w:spacing w:after="0" w:line="240" w:lineRule="auto"/>
        <w:rPr>
          <w:rFonts w:ascii="Garamond" w:eastAsia="Times New Roman" w:hAnsi="Garamond" w:cs="Times New Roman"/>
          <w:color w:val="111111"/>
          <w:kern w:val="0"/>
          <w:sz w:val="24"/>
          <w:szCs w:val="24"/>
          <w14:ligatures w14:val="none"/>
        </w:rPr>
      </w:pPr>
      <w:r w:rsidRPr="0050175C">
        <w:rPr>
          <w:rFonts w:ascii="Garamond" w:eastAsia="Times New Roman" w:hAnsi="Garamond" w:cs="Times New Roman"/>
          <w:color w:val="111111"/>
          <w:kern w:val="0"/>
          <w:sz w:val="24"/>
          <w:szCs w:val="24"/>
          <w14:ligatures w14:val="none"/>
        </w:rPr>
        <w:t>If you’re interested in tracing your British and Irish ancestry,</w:t>
      </w:r>
      <w:r w:rsidR="00951797">
        <w:rPr>
          <w:rFonts w:ascii="Garamond" w:eastAsia="Times New Roman" w:hAnsi="Garamond" w:cs="Times New Roman"/>
          <w:color w:val="111111"/>
          <w:kern w:val="0"/>
          <w:sz w:val="24"/>
          <w:szCs w:val="24"/>
          <w14:ligatures w14:val="none"/>
        </w:rPr>
        <w:t xml:space="preserve"> </w:t>
      </w:r>
      <w:proofErr w:type="spellStart"/>
      <w:r w:rsidRPr="0050175C">
        <w:rPr>
          <w:rFonts w:ascii="Garamond" w:eastAsia="Times New Roman" w:hAnsi="Garamond" w:cs="Times New Roman"/>
          <w:b/>
          <w:bCs/>
          <w:color w:val="111111"/>
          <w:kern w:val="0"/>
          <w:sz w:val="24"/>
          <w:szCs w:val="24"/>
          <w14:ligatures w14:val="none"/>
        </w:rPr>
        <w:t>Findmypast</w:t>
      </w:r>
      <w:proofErr w:type="spellEnd"/>
      <w:r w:rsidR="00951797">
        <w:rPr>
          <w:rFonts w:ascii="Garamond" w:eastAsia="Times New Roman" w:hAnsi="Garamond" w:cs="Times New Roman"/>
          <w:color w:val="111111"/>
          <w:kern w:val="0"/>
          <w:sz w:val="24"/>
          <w:szCs w:val="24"/>
          <w14:ligatures w14:val="none"/>
        </w:rPr>
        <w:t xml:space="preserve"> </w:t>
      </w:r>
      <w:r w:rsidRPr="0050175C">
        <w:rPr>
          <w:rFonts w:ascii="Garamond" w:eastAsia="Times New Roman" w:hAnsi="Garamond" w:cs="Times New Roman"/>
          <w:color w:val="111111"/>
          <w:kern w:val="0"/>
          <w:sz w:val="24"/>
          <w:szCs w:val="24"/>
          <w14:ligatures w14:val="none"/>
        </w:rPr>
        <w:t>offers a unique collection of records that can help you uncover your family history. Let’s dive into the details:</w:t>
      </w:r>
    </w:p>
    <w:p w14:paraId="15F182B6" w14:textId="77777777" w:rsidR="0050175C" w:rsidRPr="0050175C" w:rsidRDefault="0050175C" w:rsidP="0050175C">
      <w:pPr>
        <w:numPr>
          <w:ilvl w:val="0"/>
          <w:numId w:val="1"/>
        </w:numPr>
        <w:shd w:val="clear" w:color="auto" w:fill="F9F9F9"/>
        <w:spacing w:after="0" w:line="240" w:lineRule="auto"/>
        <w:rPr>
          <w:rFonts w:ascii="Garamond" w:eastAsia="Times New Roman" w:hAnsi="Garamond" w:cs="Times New Roman"/>
          <w:color w:val="111111"/>
          <w:kern w:val="0"/>
          <w:sz w:val="24"/>
          <w:szCs w:val="24"/>
          <w14:ligatures w14:val="none"/>
        </w:rPr>
      </w:pPr>
      <w:r w:rsidRPr="0050175C">
        <w:rPr>
          <w:rFonts w:ascii="Garamond" w:eastAsia="Times New Roman" w:hAnsi="Garamond" w:cs="Times New Roman"/>
          <w:b/>
          <w:bCs/>
          <w:color w:val="111111"/>
          <w:kern w:val="0"/>
          <w:sz w:val="24"/>
          <w:szCs w:val="24"/>
          <w14:ligatures w14:val="none"/>
        </w:rPr>
        <w:t>British &amp; Irish Roots Collection</w:t>
      </w:r>
      <w:r w:rsidRPr="0050175C">
        <w:rPr>
          <w:rFonts w:ascii="Garamond" w:eastAsia="Times New Roman" w:hAnsi="Garamond" w:cs="Times New Roman"/>
          <w:color w:val="111111"/>
          <w:kern w:val="0"/>
          <w:sz w:val="24"/>
          <w:szCs w:val="24"/>
          <w14:ligatures w14:val="none"/>
        </w:rPr>
        <w:t>:</w:t>
      </w:r>
    </w:p>
    <w:p w14:paraId="6D303145" w14:textId="4B43CCDF" w:rsidR="0050175C" w:rsidRPr="0050175C" w:rsidRDefault="0050175C" w:rsidP="0050175C">
      <w:pPr>
        <w:numPr>
          <w:ilvl w:val="1"/>
          <w:numId w:val="1"/>
        </w:numPr>
        <w:shd w:val="clear" w:color="auto" w:fill="F9F9F9"/>
        <w:spacing w:before="100" w:beforeAutospacing="1" w:after="100" w:afterAutospacing="1" w:line="240" w:lineRule="auto"/>
        <w:rPr>
          <w:rFonts w:ascii="Garamond" w:eastAsia="Times New Roman" w:hAnsi="Garamond" w:cs="Times New Roman"/>
          <w:color w:val="111111"/>
          <w:kern w:val="0"/>
          <w:sz w:val="24"/>
          <w:szCs w:val="24"/>
          <w14:ligatures w14:val="none"/>
        </w:rPr>
      </w:pPr>
      <w:r w:rsidRPr="0050175C">
        <w:rPr>
          <w:rFonts w:ascii="Garamond" w:eastAsia="Times New Roman" w:hAnsi="Garamond" w:cs="Times New Roman"/>
          <w:color w:val="111111"/>
          <w:kern w:val="0"/>
          <w:sz w:val="24"/>
          <w:szCs w:val="24"/>
          <w14:ligatures w14:val="none"/>
        </w:rPr>
        <w:t>This curated collection brings together</w:t>
      </w:r>
      <w:r w:rsidR="00951797">
        <w:rPr>
          <w:rFonts w:ascii="Garamond" w:eastAsia="Times New Roman" w:hAnsi="Garamond" w:cs="Times New Roman"/>
          <w:color w:val="111111"/>
          <w:kern w:val="0"/>
          <w:sz w:val="24"/>
          <w:szCs w:val="24"/>
          <w14:ligatures w14:val="none"/>
        </w:rPr>
        <w:t xml:space="preserve"> </w:t>
      </w:r>
      <w:r w:rsidRPr="0050175C">
        <w:rPr>
          <w:rFonts w:ascii="Garamond" w:eastAsia="Times New Roman" w:hAnsi="Garamond" w:cs="Times New Roman"/>
          <w:b/>
          <w:bCs/>
          <w:color w:val="111111"/>
          <w:kern w:val="0"/>
          <w:sz w:val="24"/>
          <w:szCs w:val="24"/>
          <w14:ligatures w14:val="none"/>
        </w:rPr>
        <w:t>98 million records</w:t>
      </w:r>
      <w:r w:rsidR="00951797">
        <w:rPr>
          <w:rFonts w:ascii="Garamond" w:eastAsia="Times New Roman" w:hAnsi="Garamond" w:cs="Times New Roman"/>
          <w:color w:val="111111"/>
          <w:kern w:val="0"/>
          <w:sz w:val="24"/>
          <w:szCs w:val="24"/>
          <w14:ligatures w14:val="none"/>
        </w:rPr>
        <w:t xml:space="preserve"> </w:t>
      </w:r>
      <w:r w:rsidRPr="0050175C">
        <w:rPr>
          <w:rFonts w:ascii="Garamond" w:eastAsia="Times New Roman" w:hAnsi="Garamond" w:cs="Times New Roman"/>
          <w:color w:val="111111"/>
          <w:kern w:val="0"/>
          <w:sz w:val="24"/>
          <w:szCs w:val="24"/>
          <w14:ligatures w14:val="none"/>
        </w:rPr>
        <w:t>specifically identifying British or Irish emigrants.</w:t>
      </w:r>
    </w:p>
    <w:p w14:paraId="6CDF03E6" w14:textId="77777777" w:rsidR="0050175C" w:rsidRPr="0050175C" w:rsidRDefault="0050175C" w:rsidP="0050175C">
      <w:pPr>
        <w:numPr>
          <w:ilvl w:val="1"/>
          <w:numId w:val="1"/>
        </w:numPr>
        <w:shd w:val="clear" w:color="auto" w:fill="F9F9F9"/>
        <w:spacing w:before="100" w:beforeAutospacing="1" w:after="100" w:afterAutospacing="1" w:line="240" w:lineRule="auto"/>
        <w:rPr>
          <w:rFonts w:ascii="Garamond" w:eastAsia="Times New Roman" w:hAnsi="Garamond" w:cs="Times New Roman"/>
          <w:color w:val="111111"/>
          <w:kern w:val="0"/>
          <w:sz w:val="24"/>
          <w:szCs w:val="24"/>
          <w14:ligatures w14:val="none"/>
        </w:rPr>
      </w:pPr>
      <w:r w:rsidRPr="0050175C">
        <w:rPr>
          <w:rFonts w:ascii="Garamond" w:eastAsia="Times New Roman" w:hAnsi="Garamond" w:cs="Times New Roman"/>
          <w:color w:val="111111"/>
          <w:kern w:val="0"/>
          <w:sz w:val="24"/>
          <w:szCs w:val="24"/>
          <w14:ligatures w14:val="none"/>
        </w:rPr>
        <w:t>It includes a variety of valuable migration clues, such as passenger lists, census records, naturalization applications, draft registrations, and birth, marriage, and death records.</w:t>
      </w:r>
    </w:p>
    <w:p w14:paraId="42A574AF" w14:textId="77777777" w:rsidR="0050175C" w:rsidRPr="0050175C" w:rsidRDefault="0050175C" w:rsidP="0050175C">
      <w:pPr>
        <w:numPr>
          <w:ilvl w:val="1"/>
          <w:numId w:val="1"/>
        </w:numPr>
        <w:shd w:val="clear" w:color="auto" w:fill="F9F9F9"/>
        <w:spacing w:before="100" w:beforeAutospacing="1" w:after="100" w:afterAutospacing="1" w:line="240" w:lineRule="auto"/>
        <w:rPr>
          <w:rFonts w:ascii="Garamond" w:eastAsia="Times New Roman" w:hAnsi="Garamond" w:cs="Times New Roman"/>
          <w:color w:val="111111"/>
          <w:kern w:val="0"/>
          <w:sz w:val="24"/>
          <w:szCs w:val="24"/>
          <w14:ligatures w14:val="none"/>
        </w:rPr>
      </w:pPr>
      <w:r w:rsidRPr="0050175C">
        <w:rPr>
          <w:rFonts w:ascii="Garamond" w:eastAsia="Times New Roman" w:hAnsi="Garamond" w:cs="Times New Roman"/>
          <w:color w:val="111111"/>
          <w:kern w:val="0"/>
          <w:sz w:val="24"/>
          <w:szCs w:val="24"/>
          <w14:ligatures w14:val="none"/>
        </w:rPr>
        <w:t>For instance, you might find a U.S. military record noting a soldier’s Welsh origin or a marriage record from Massachusetts listing a bride born in Athlone, Ireland.</w:t>
      </w:r>
    </w:p>
    <w:p w14:paraId="607A273A" w14:textId="77777777" w:rsidR="0050175C" w:rsidRPr="0050175C" w:rsidRDefault="0050175C" w:rsidP="0050175C">
      <w:pPr>
        <w:numPr>
          <w:ilvl w:val="1"/>
          <w:numId w:val="1"/>
        </w:numPr>
        <w:shd w:val="clear" w:color="auto" w:fill="F9F9F9"/>
        <w:spacing w:before="100" w:beforeAutospacing="1" w:after="100" w:afterAutospacing="1" w:line="240" w:lineRule="auto"/>
        <w:rPr>
          <w:rFonts w:ascii="Garamond" w:eastAsia="Times New Roman" w:hAnsi="Garamond" w:cs="Times New Roman"/>
          <w:color w:val="111111"/>
          <w:kern w:val="0"/>
          <w:sz w:val="24"/>
          <w:szCs w:val="24"/>
          <w14:ligatures w14:val="none"/>
        </w:rPr>
      </w:pPr>
      <w:r w:rsidRPr="0050175C">
        <w:rPr>
          <w:rFonts w:ascii="Garamond" w:eastAsia="Times New Roman" w:hAnsi="Garamond" w:cs="Times New Roman"/>
          <w:color w:val="111111"/>
          <w:kern w:val="0"/>
          <w:sz w:val="24"/>
          <w:szCs w:val="24"/>
          <w14:ligatures w14:val="none"/>
        </w:rPr>
        <w:t>These records were previously scattered, but now they can be searched together in one place.</w:t>
      </w:r>
    </w:p>
    <w:p w14:paraId="493FCB1D" w14:textId="77777777" w:rsidR="0050175C" w:rsidRPr="0050175C" w:rsidRDefault="0050175C" w:rsidP="0050175C">
      <w:pPr>
        <w:numPr>
          <w:ilvl w:val="1"/>
          <w:numId w:val="1"/>
        </w:numPr>
        <w:shd w:val="clear" w:color="auto" w:fill="F9F9F9"/>
        <w:spacing w:before="100" w:beforeAutospacing="1" w:after="100" w:afterAutospacing="1" w:line="240" w:lineRule="auto"/>
        <w:rPr>
          <w:rFonts w:ascii="Garamond" w:eastAsia="Times New Roman" w:hAnsi="Garamond" w:cs="Times New Roman"/>
          <w:color w:val="111111"/>
          <w:kern w:val="0"/>
          <w:sz w:val="24"/>
          <w:szCs w:val="24"/>
          <w14:ligatures w14:val="none"/>
        </w:rPr>
      </w:pPr>
      <w:r w:rsidRPr="0050175C">
        <w:rPr>
          <w:rFonts w:ascii="Garamond" w:eastAsia="Times New Roman" w:hAnsi="Garamond" w:cs="Times New Roman"/>
          <w:color w:val="111111"/>
          <w:kern w:val="0"/>
          <w:sz w:val="24"/>
          <w:szCs w:val="24"/>
          <w14:ligatures w14:val="none"/>
        </w:rPr>
        <w:t>Each result provides a transcript with details varying based on the original source material.</w:t>
      </w:r>
    </w:p>
    <w:p w14:paraId="2F5FF8B8" w14:textId="77777777" w:rsidR="0050175C" w:rsidRPr="0050175C" w:rsidRDefault="0050175C" w:rsidP="0050175C">
      <w:pPr>
        <w:numPr>
          <w:ilvl w:val="1"/>
          <w:numId w:val="1"/>
        </w:numPr>
        <w:shd w:val="clear" w:color="auto" w:fill="F9F9F9"/>
        <w:spacing w:before="100" w:beforeAutospacing="1" w:after="100" w:afterAutospacing="1" w:line="240" w:lineRule="auto"/>
        <w:rPr>
          <w:rFonts w:ascii="Garamond" w:eastAsia="Times New Roman" w:hAnsi="Garamond" w:cs="Times New Roman"/>
          <w:color w:val="111111"/>
          <w:kern w:val="0"/>
          <w:sz w:val="24"/>
          <w:szCs w:val="24"/>
          <w14:ligatures w14:val="none"/>
        </w:rPr>
      </w:pPr>
      <w:r w:rsidRPr="0050175C">
        <w:rPr>
          <w:rFonts w:ascii="Garamond" w:eastAsia="Times New Roman" w:hAnsi="Garamond" w:cs="Times New Roman"/>
          <w:color w:val="111111"/>
          <w:kern w:val="0"/>
          <w:sz w:val="24"/>
          <w:szCs w:val="24"/>
          <w14:ligatures w14:val="none"/>
        </w:rPr>
        <w:t>Some facts you may discover about your ancestors include their name, sex, age, birthplace, nationality, origin country, residence, and destination country.</w:t>
      </w:r>
    </w:p>
    <w:p w14:paraId="0FD574E0" w14:textId="77777777" w:rsidR="0050175C" w:rsidRPr="0050175C" w:rsidRDefault="0050175C" w:rsidP="0050175C">
      <w:pPr>
        <w:numPr>
          <w:ilvl w:val="1"/>
          <w:numId w:val="1"/>
        </w:numPr>
        <w:shd w:val="clear" w:color="auto" w:fill="F9F9F9"/>
        <w:spacing w:before="100" w:beforeAutospacing="1" w:after="100" w:afterAutospacing="1" w:line="240" w:lineRule="auto"/>
        <w:rPr>
          <w:rFonts w:ascii="Garamond" w:eastAsia="Times New Roman" w:hAnsi="Garamond" w:cs="Times New Roman"/>
          <w:color w:val="111111"/>
          <w:kern w:val="0"/>
          <w:sz w:val="24"/>
          <w:szCs w:val="24"/>
          <w14:ligatures w14:val="none"/>
        </w:rPr>
      </w:pPr>
      <w:r w:rsidRPr="0050175C">
        <w:rPr>
          <w:rFonts w:ascii="Garamond" w:eastAsia="Times New Roman" w:hAnsi="Garamond" w:cs="Times New Roman"/>
          <w:color w:val="111111"/>
          <w:kern w:val="0"/>
          <w:sz w:val="24"/>
          <w:szCs w:val="24"/>
          <w14:ligatures w14:val="none"/>
        </w:rPr>
        <w:t>You can even view the original source records in most cases.</w:t>
      </w:r>
    </w:p>
    <w:p w14:paraId="0AF17A8A" w14:textId="23B655A5" w:rsidR="0050175C" w:rsidRPr="0050175C" w:rsidRDefault="00000000" w:rsidP="0050175C">
      <w:pPr>
        <w:numPr>
          <w:ilvl w:val="1"/>
          <w:numId w:val="1"/>
        </w:numPr>
        <w:shd w:val="clear" w:color="auto" w:fill="F9F9F9"/>
        <w:spacing w:beforeAutospacing="1" w:after="0" w:afterAutospacing="1" w:line="240" w:lineRule="auto"/>
        <w:rPr>
          <w:rFonts w:ascii="Garamond" w:eastAsia="Times New Roman" w:hAnsi="Garamond" w:cs="Times New Roman"/>
          <w:color w:val="111111"/>
          <w:kern w:val="0"/>
          <w:sz w:val="24"/>
          <w:szCs w:val="24"/>
          <w14:ligatures w14:val="none"/>
        </w:rPr>
      </w:pPr>
      <w:hyperlink r:id="rId6" w:history="1">
        <w:r w:rsidR="0050175C" w:rsidRPr="0050175C">
          <w:rPr>
            <w:rFonts w:ascii="Garamond" w:eastAsia="Times New Roman" w:hAnsi="Garamond" w:cs="Times New Roman"/>
            <w:color w:val="0000FF"/>
            <w:kern w:val="0"/>
            <w:sz w:val="24"/>
            <w:szCs w:val="24"/>
            <w:u w:val="single"/>
            <w14:ligatures w14:val="none"/>
          </w:rPr>
          <w:t>Explore this collection</w:t>
        </w:r>
      </w:hyperlink>
      <w:r w:rsidR="00951797">
        <w:rPr>
          <w:rFonts w:ascii="Garamond" w:eastAsia="Times New Roman" w:hAnsi="Garamond" w:cs="Times New Roman"/>
          <w:color w:val="0000FF"/>
          <w:kern w:val="0"/>
          <w:sz w:val="24"/>
          <w:szCs w:val="24"/>
          <w:u w:val="single"/>
          <w14:ligatures w14:val="none"/>
        </w:rPr>
        <w:t xml:space="preserve"> </w:t>
      </w:r>
      <w:hyperlink r:id="rId7" w:tgtFrame="_blank" w:history="1">
        <w:r w:rsidR="0050175C" w:rsidRPr="0050175C">
          <w:rPr>
            <w:rFonts w:ascii="Garamond" w:eastAsia="Times New Roman" w:hAnsi="Garamond" w:cs="Times New Roman"/>
            <w:color w:val="0000FF"/>
            <w:kern w:val="0"/>
            <w:sz w:val="24"/>
            <w:szCs w:val="24"/>
            <w:u w:val="single"/>
            <w14:ligatures w14:val="none"/>
          </w:rPr>
          <w:t>here</w:t>
        </w:r>
      </w:hyperlink>
      <w:hyperlink r:id="rId8" w:tgtFrame="_blank" w:history="1">
        <w:r w:rsidR="0050175C" w:rsidRPr="0050175C">
          <w:rPr>
            <w:rFonts w:ascii="Garamond" w:eastAsia="Times New Roman" w:hAnsi="Garamond" w:cs="Times New Roman"/>
            <w:color w:val="0000FF"/>
            <w:kern w:val="0"/>
            <w:sz w:val="24"/>
            <w:szCs w:val="24"/>
            <w:u w:val="single"/>
            <w:vertAlign w:val="superscript"/>
            <w14:ligatures w14:val="none"/>
          </w:rPr>
          <w:t>1</w:t>
        </w:r>
      </w:hyperlink>
      <w:r w:rsidR="0050175C" w:rsidRPr="0050175C">
        <w:rPr>
          <w:rFonts w:ascii="Garamond" w:eastAsia="Times New Roman" w:hAnsi="Garamond" w:cs="Times New Roman"/>
          <w:color w:val="111111"/>
          <w:kern w:val="0"/>
          <w:sz w:val="24"/>
          <w:szCs w:val="24"/>
          <w14:ligatures w14:val="none"/>
        </w:rPr>
        <w:t>.</w:t>
      </w:r>
    </w:p>
    <w:p w14:paraId="6CF6A658" w14:textId="77777777" w:rsidR="0050175C" w:rsidRPr="0050175C" w:rsidRDefault="0050175C" w:rsidP="0050175C">
      <w:pPr>
        <w:numPr>
          <w:ilvl w:val="0"/>
          <w:numId w:val="1"/>
        </w:numPr>
        <w:shd w:val="clear" w:color="auto" w:fill="F9F9F9"/>
        <w:spacing w:after="0" w:line="240" w:lineRule="auto"/>
        <w:rPr>
          <w:rFonts w:ascii="Garamond" w:eastAsia="Times New Roman" w:hAnsi="Garamond" w:cs="Times New Roman"/>
          <w:color w:val="111111"/>
          <w:kern w:val="0"/>
          <w:sz w:val="24"/>
          <w:szCs w:val="24"/>
          <w14:ligatures w14:val="none"/>
        </w:rPr>
      </w:pPr>
      <w:r w:rsidRPr="0050175C">
        <w:rPr>
          <w:rFonts w:ascii="Garamond" w:eastAsia="Times New Roman" w:hAnsi="Garamond" w:cs="Times New Roman"/>
          <w:b/>
          <w:bCs/>
          <w:color w:val="111111"/>
          <w:kern w:val="0"/>
          <w:sz w:val="24"/>
          <w:szCs w:val="24"/>
          <w14:ligatures w14:val="none"/>
        </w:rPr>
        <w:t>Available Sources</w:t>
      </w:r>
      <w:r w:rsidRPr="0050175C">
        <w:rPr>
          <w:rFonts w:ascii="Garamond" w:eastAsia="Times New Roman" w:hAnsi="Garamond" w:cs="Times New Roman"/>
          <w:color w:val="111111"/>
          <w:kern w:val="0"/>
          <w:sz w:val="24"/>
          <w:szCs w:val="24"/>
          <w14:ligatures w14:val="none"/>
        </w:rPr>
        <w:t>:</w:t>
      </w:r>
    </w:p>
    <w:p w14:paraId="4D58703C" w14:textId="77777777" w:rsidR="0050175C" w:rsidRPr="0050175C" w:rsidRDefault="0050175C" w:rsidP="0050175C">
      <w:pPr>
        <w:numPr>
          <w:ilvl w:val="1"/>
          <w:numId w:val="1"/>
        </w:numPr>
        <w:shd w:val="clear" w:color="auto" w:fill="F9F9F9"/>
        <w:spacing w:before="100" w:beforeAutospacing="1" w:after="100" w:afterAutospacing="1" w:line="240" w:lineRule="auto"/>
        <w:rPr>
          <w:rFonts w:ascii="Garamond" w:eastAsia="Times New Roman" w:hAnsi="Garamond" w:cs="Times New Roman"/>
          <w:color w:val="111111"/>
          <w:kern w:val="0"/>
          <w:sz w:val="24"/>
          <w:szCs w:val="24"/>
          <w14:ligatures w14:val="none"/>
        </w:rPr>
      </w:pPr>
      <w:r w:rsidRPr="0050175C">
        <w:rPr>
          <w:rFonts w:ascii="Garamond" w:eastAsia="Times New Roman" w:hAnsi="Garamond" w:cs="Times New Roman"/>
          <w:color w:val="111111"/>
          <w:kern w:val="0"/>
          <w:sz w:val="24"/>
          <w:szCs w:val="24"/>
          <w14:ligatures w14:val="none"/>
        </w:rPr>
        <w:t>The collection includes records from various locations and time periods, such as:</w:t>
      </w:r>
    </w:p>
    <w:p w14:paraId="54D687C9" w14:textId="77777777" w:rsidR="0050175C" w:rsidRPr="0050175C" w:rsidRDefault="0050175C" w:rsidP="0050175C">
      <w:pPr>
        <w:numPr>
          <w:ilvl w:val="2"/>
          <w:numId w:val="1"/>
        </w:numPr>
        <w:shd w:val="clear" w:color="auto" w:fill="F9F9F9"/>
        <w:spacing w:before="100" w:beforeAutospacing="1" w:after="100" w:afterAutospacing="1" w:line="240" w:lineRule="auto"/>
        <w:rPr>
          <w:rFonts w:ascii="Garamond" w:eastAsia="Times New Roman" w:hAnsi="Garamond" w:cs="Times New Roman"/>
          <w:color w:val="111111"/>
          <w:kern w:val="0"/>
          <w:sz w:val="24"/>
          <w:szCs w:val="24"/>
          <w14:ligatures w14:val="none"/>
        </w:rPr>
      </w:pPr>
      <w:r w:rsidRPr="0050175C">
        <w:rPr>
          <w:rFonts w:ascii="Garamond" w:eastAsia="Times New Roman" w:hAnsi="Garamond" w:cs="Times New Roman"/>
          <w:color w:val="111111"/>
          <w:kern w:val="0"/>
          <w:sz w:val="24"/>
          <w:szCs w:val="24"/>
          <w14:ligatures w14:val="none"/>
        </w:rPr>
        <w:t>Arizona deaths and burials</w:t>
      </w:r>
    </w:p>
    <w:p w14:paraId="452409A1" w14:textId="77777777" w:rsidR="0050175C" w:rsidRPr="0050175C" w:rsidRDefault="0050175C" w:rsidP="0050175C">
      <w:pPr>
        <w:numPr>
          <w:ilvl w:val="2"/>
          <w:numId w:val="1"/>
        </w:numPr>
        <w:shd w:val="clear" w:color="auto" w:fill="F9F9F9"/>
        <w:spacing w:before="100" w:beforeAutospacing="1" w:after="100" w:afterAutospacing="1" w:line="240" w:lineRule="auto"/>
        <w:rPr>
          <w:rFonts w:ascii="Garamond" w:eastAsia="Times New Roman" w:hAnsi="Garamond" w:cs="Times New Roman"/>
          <w:color w:val="111111"/>
          <w:kern w:val="0"/>
          <w:sz w:val="24"/>
          <w:szCs w:val="24"/>
          <w14:ligatures w14:val="none"/>
        </w:rPr>
      </w:pPr>
      <w:r w:rsidRPr="0050175C">
        <w:rPr>
          <w:rFonts w:ascii="Garamond" w:eastAsia="Times New Roman" w:hAnsi="Garamond" w:cs="Times New Roman"/>
          <w:color w:val="111111"/>
          <w:kern w:val="0"/>
          <w:sz w:val="24"/>
          <w:szCs w:val="24"/>
          <w14:ligatures w14:val="none"/>
        </w:rPr>
        <w:t>Baltimore passenger lists (1846-1851)</w:t>
      </w:r>
    </w:p>
    <w:p w14:paraId="129236A4" w14:textId="77777777" w:rsidR="0050175C" w:rsidRPr="0050175C" w:rsidRDefault="0050175C" w:rsidP="0050175C">
      <w:pPr>
        <w:numPr>
          <w:ilvl w:val="2"/>
          <w:numId w:val="1"/>
        </w:numPr>
        <w:shd w:val="clear" w:color="auto" w:fill="F9F9F9"/>
        <w:spacing w:before="100" w:beforeAutospacing="1" w:after="100" w:afterAutospacing="1" w:line="240" w:lineRule="auto"/>
        <w:rPr>
          <w:rFonts w:ascii="Garamond" w:eastAsia="Times New Roman" w:hAnsi="Garamond" w:cs="Times New Roman"/>
          <w:color w:val="111111"/>
          <w:kern w:val="0"/>
          <w:sz w:val="24"/>
          <w:szCs w:val="24"/>
          <w14:ligatures w14:val="none"/>
        </w:rPr>
      </w:pPr>
      <w:r w:rsidRPr="0050175C">
        <w:rPr>
          <w:rFonts w:ascii="Garamond" w:eastAsia="Times New Roman" w:hAnsi="Garamond" w:cs="Times New Roman"/>
          <w:color w:val="111111"/>
          <w:kern w:val="0"/>
          <w:sz w:val="24"/>
          <w:szCs w:val="24"/>
          <w14:ligatures w14:val="none"/>
        </w:rPr>
        <w:t>Britain’s registers of licenses to pass beyond the seas (1573-1677)</w:t>
      </w:r>
    </w:p>
    <w:p w14:paraId="0E46DA31" w14:textId="77777777" w:rsidR="0050175C" w:rsidRPr="0050175C" w:rsidRDefault="0050175C" w:rsidP="0050175C">
      <w:pPr>
        <w:numPr>
          <w:ilvl w:val="2"/>
          <w:numId w:val="1"/>
        </w:numPr>
        <w:shd w:val="clear" w:color="auto" w:fill="F9F9F9"/>
        <w:spacing w:before="100" w:beforeAutospacing="1" w:after="100" w:afterAutospacing="1" w:line="240" w:lineRule="auto"/>
        <w:rPr>
          <w:rFonts w:ascii="Garamond" w:eastAsia="Times New Roman" w:hAnsi="Garamond" w:cs="Times New Roman"/>
          <w:color w:val="111111"/>
          <w:kern w:val="0"/>
          <w:sz w:val="24"/>
          <w:szCs w:val="24"/>
          <w14:ligatures w14:val="none"/>
        </w:rPr>
      </w:pPr>
      <w:r w:rsidRPr="0050175C">
        <w:rPr>
          <w:rFonts w:ascii="Garamond" w:eastAsia="Times New Roman" w:hAnsi="Garamond" w:cs="Times New Roman"/>
          <w:color w:val="111111"/>
          <w:kern w:val="0"/>
          <w:sz w:val="24"/>
          <w:szCs w:val="24"/>
          <w14:ligatures w14:val="none"/>
        </w:rPr>
        <w:t>And more!</w:t>
      </w:r>
    </w:p>
    <w:p w14:paraId="4F2D4E82" w14:textId="77777777" w:rsidR="0050175C" w:rsidRPr="0050175C" w:rsidRDefault="0050175C" w:rsidP="0050175C">
      <w:pPr>
        <w:numPr>
          <w:ilvl w:val="0"/>
          <w:numId w:val="1"/>
        </w:numPr>
        <w:shd w:val="clear" w:color="auto" w:fill="F9F9F9"/>
        <w:spacing w:after="0" w:line="240" w:lineRule="auto"/>
        <w:rPr>
          <w:rFonts w:ascii="Garamond" w:eastAsia="Times New Roman" w:hAnsi="Garamond" w:cs="Times New Roman"/>
          <w:color w:val="111111"/>
          <w:kern w:val="0"/>
          <w:sz w:val="24"/>
          <w:szCs w:val="24"/>
          <w14:ligatures w14:val="none"/>
        </w:rPr>
      </w:pPr>
      <w:r w:rsidRPr="0050175C">
        <w:rPr>
          <w:rFonts w:ascii="Garamond" w:eastAsia="Times New Roman" w:hAnsi="Garamond" w:cs="Times New Roman"/>
          <w:b/>
          <w:bCs/>
          <w:color w:val="111111"/>
          <w:kern w:val="0"/>
          <w:sz w:val="24"/>
          <w:szCs w:val="24"/>
          <w14:ligatures w14:val="none"/>
        </w:rPr>
        <w:t>Why It Matters</w:t>
      </w:r>
      <w:r w:rsidRPr="0050175C">
        <w:rPr>
          <w:rFonts w:ascii="Garamond" w:eastAsia="Times New Roman" w:hAnsi="Garamond" w:cs="Times New Roman"/>
          <w:color w:val="111111"/>
          <w:kern w:val="0"/>
          <w:sz w:val="24"/>
          <w:szCs w:val="24"/>
          <w14:ligatures w14:val="none"/>
        </w:rPr>
        <w:t>:</w:t>
      </w:r>
    </w:p>
    <w:p w14:paraId="1829C0B9" w14:textId="77777777" w:rsidR="0050175C" w:rsidRPr="0050175C" w:rsidRDefault="0050175C" w:rsidP="0050175C">
      <w:pPr>
        <w:numPr>
          <w:ilvl w:val="1"/>
          <w:numId w:val="1"/>
        </w:numPr>
        <w:shd w:val="clear" w:color="auto" w:fill="F9F9F9"/>
        <w:spacing w:before="100" w:beforeAutospacing="1" w:after="100" w:afterAutospacing="1" w:line="240" w:lineRule="auto"/>
        <w:rPr>
          <w:rFonts w:ascii="Garamond" w:eastAsia="Times New Roman" w:hAnsi="Garamond" w:cs="Times New Roman"/>
          <w:color w:val="111111"/>
          <w:kern w:val="0"/>
          <w:sz w:val="24"/>
          <w:szCs w:val="24"/>
          <w14:ligatures w14:val="none"/>
        </w:rPr>
      </w:pPr>
      <w:proofErr w:type="spellStart"/>
      <w:r w:rsidRPr="0050175C">
        <w:rPr>
          <w:rFonts w:ascii="Garamond" w:eastAsia="Times New Roman" w:hAnsi="Garamond" w:cs="Times New Roman"/>
          <w:color w:val="111111"/>
          <w:kern w:val="0"/>
          <w:sz w:val="24"/>
          <w:szCs w:val="24"/>
          <w14:ligatures w14:val="none"/>
        </w:rPr>
        <w:t>Findmypast’s</w:t>
      </w:r>
      <w:proofErr w:type="spellEnd"/>
      <w:r w:rsidRPr="0050175C">
        <w:rPr>
          <w:rFonts w:ascii="Garamond" w:eastAsia="Times New Roman" w:hAnsi="Garamond" w:cs="Times New Roman"/>
          <w:color w:val="111111"/>
          <w:kern w:val="0"/>
          <w:sz w:val="24"/>
          <w:szCs w:val="24"/>
          <w14:ligatures w14:val="none"/>
        </w:rPr>
        <w:t xml:space="preserve"> British &amp; Irish roots collection is a first-of-its-kind resource, allowing North American family historians to search for their British and Irish roots all in one place.</w:t>
      </w:r>
    </w:p>
    <w:p w14:paraId="14D3377A" w14:textId="77777777" w:rsidR="0050175C" w:rsidRPr="0050175C" w:rsidRDefault="0050175C" w:rsidP="0050175C">
      <w:pPr>
        <w:numPr>
          <w:ilvl w:val="1"/>
          <w:numId w:val="1"/>
        </w:numPr>
        <w:shd w:val="clear" w:color="auto" w:fill="F9F9F9"/>
        <w:spacing w:before="100" w:beforeAutospacing="1" w:after="100" w:afterAutospacing="1" w:line="240" w:lineRule="auto"/>
        <w:rPr>
          <w:rFonts w:ascii="Garamond" w:eastAsia="Times New Roman" w:hAnsi="Garamond" w:cs="Times New Roman"/>
          <w:color w:val="111111"/>
          <w:kern w:val="0"/>
          <w:sz w:val="24"/>
          <w:szCs w:val="24"/>
          <w14:ligatures w14:val="none"/>
        </w:rPr>
      </w:pPr>
      <w:r w:rsidRPr="0050175C">
        <w:rPr>
          <w:rFonts w:ascii="Garamond" w:eastAsia="Times New Roman" w:hAnsi="Garamond" w:cs="Times New Roman"/>
          <w:color w:val="111111"/>
          <w:kern w:val="0"/>
          <w:sz w:val="24"/>
          <w:szCs w:val="24"/>
          <w14:ligatures w14:val="none"/>
        </w:rPr>
        <w:t>It covers individuals emigrating from the United Kingdom or Ireland to the United States, Canada, or the Caribbean, as well as those listed on U.S. or Canadian collections with British or Irish origins.</w:t>
      </w:r>
    </w:p>
    <w:p w14:paraId="0603F4A1" w14:textId="77777777" w:rsidR="0050175C" w:rsidRPr="0050175C" w:rsidRDefault="0050175C" w:rsidP="0050175C">
      <w:pPr>
        <w:numPr>
          <w:ilvl w:val="1"/>
          <w:numId w:val="1"/>
        </w:numPr>
        <w:shd w:val="clear" w:color="auto" w:fill="F9F9F9"/>
        <w:spacing w:before="100" w:beforeAutospacing="1" w:after="100" w:afterAutospacing="1" w:line="240" w:lineRule="auto"/>
        <w:rPr>
          <w:rFonts w:ascii="Garamond" w:eastAsia="Times New Roman" w:hAnsi="Garamond" w:cs="Times New Roman"/>
          <w:color w:val="111111"/>
          <w:kern w:val="0"/>
          <w:sz w:val="24"/>
          <w:szCs w:val="24"/>
          <w14:ligatures w14:val="none"/>
        </w:rPr>
      </w:pPr>
      <w:r w:rsidRPr="0050175C">
        <w:rPr>
          <w:rFonts w:ascii="Garamond" w:eastAsia="Times New Roman" w:hAnsi="Garamond" w:cs="Times New Roman"/>
          <w:color w:val="111111"/>
          <w:kern w:val="0"/>
          <w:sz w:val="24"/>
          <w:szCs w:val="24"/>
          <w14:ligatures w14:val="none"/>
        </w:rPr>
        <w:t>Trace your ancestors’ journeys across the Atlantic with this comprehensive collection.</w:t>
      </w:r>
    </w:p>
    <w:p w14:paraId="1CDD977D" w14:textId="75489536" w:rsidR="006C6E1B" w:rsidRPr="00C04F06" w:rsidRDefault="0050175C" w:rsidP="00C04F06">
      <w:pPr>
        <w:shd w:val="clear" w:color="auto" w:fill="F9F9F9"/>
        <w:spacing w:before="180" w:after="0" w:line="240" w:lineRule="auto"/>
        <w:rPr>
          <w:rFonts w:ascii="Garamond" w:eastAsia="Times New Roman" w:hAnsi="Garamond" w:cs="Times New Roman"/>
          <w:color w:val="111111"/>
          <w:kern w:val="0"/>
          <w:sz w:val="24"/>
          <w:szCs w:val="24"/>
          <w14:ligatures w14:val="none"/>
        </w:rPr>
      </w:pPr>
      <w:r w:rsidRPr="0050175C">
        <w:rPr>
          <w:rFonts w:ascii="Garamond" w:eastAsia="Times New Roman" w:hAnsi="Garamond" w:cs="Times New Roman"/>
          <w:color w:val="111111"/>
          <w:kern w:val="0"/>
          <w:sz w:val="24"/>
          <w:szCs w:val="24"/>
          <w14:ligatures w14:val="none"/>
        </w:rPr>
        <w:t>Remember, each record tells a unique story, and your family’s history awaits!</w:t>
      </w:r>
    </w:p>
    <w:sectPr w:rsidR="006C6E1B" w:rsidRPr="00C04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754FC"/>
    <w:multiLevelType w:val="multilevel"/>
    <w:tmpl w:val="1F2A01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2081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5C"/>
    <w:rsid w:val="00146834"/>
    <w:rsid w:val="0050175C"/>
    <w:rsid w:val="00666DB2"/>
    <w:rsid w:val="006C6E1B"/>
    <w:rsid w:val="00887ED4"/>
    <w:rsid w:val="00951797"/>
    <w:rsid w:val="00B9697D"/>
    <w:rsid w:val="00C04F06"/>
    <w:rsid w:val="00EB7E36"/>
    <w:rsid w:val="00EE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F212"/>
  <w15:chartTrackingRefBased/>
  <w15:docId w15:val="{99103E96-88CF-4870-B7FD-865A7A78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17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0175C"/>
    <w:rPr>
      <w:b/>
      <w:bCs/>
    </w:rPr>
  </w:style>
  <w:style w:type="character" w:styleId="Hyperlink">
    <w:name w:val="Hyperlink"/>
    <w:basedOn w:val="DefaultParagraphFont"/>
    <w:uiPriority w:val="99"/>
    <w:semiHidden/>
    <w:unhideWhenUsed/>
    <w:rsid w:val="005017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2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findmypast.com/search-world-records/british-and-irish-roots-collection" TargetMode="External"/><Relationship Id="rId3" Type="http://schemas.openxmlformats.org/officeDocument/2006/relationships/styles" Target="styles.xml"/><Relationship Id="rId7" Type="http://schemas.openxmlformats.org/officeDocument/2006/relationships/hyperlink" Target="https://search.findmypast.com/search-world-records/british-and-irish-roots-colle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arch.findmypast.com/search-world-records/british-and-irish-roots-collecti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ABBEF-A51B-44F4-9174-8690E457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Montgomery</dc:creator>
  <cp:keywords/>
  <dc:description/>
  <cp:lastModifiedBy>Thomas Montgomery</cp:lastModifiedBy>
  <cp:revision>5</cp:revision>
  <dcterms:created xsi:type="dcterms:W3CDTF">2024-02-20T03:01:00Z</dcterms:created>
  <dcterms:modified xsi:type="dcterms:W3CDTF">2024-03-21T13:17:00Z</dcterms:modified>
</cp:coreProperties>
</file>